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3C26" w14:textId="77EF6798" w:rsidR="00316050" w:rsidRPr="001A6A0B" w:rsidRDefault="00316050" w:rsidP="001A6A0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C9C5027" w14:textId="125D87A9" w:rsidR="00316050" w:rsidRPr="00B91D7B" w:rsidRDefault="00E93DE0" w:rsidP="00B91D7B">
      <w:pPr>
        <w:pStyle w:val="Title"/>
      </w:pPr>
      <w:r w:rsidRPr="00B91D7B">
        <w:t xml:space="preserve">Scrisoare </w:t>
      </w:r>
      <w:r w:rsidR="00905F99">
        <w:t xml:space="preserve">de </w:t>
      </w:r>
      <w:r w:rsidRPr="00B91D7B">
        <w:t>conformitate GDPR</w:t>
      </w:r>
    </w:p>
    <w:p w14:paraId="33BBB38C" w14:textId="77777777" w:rsidR="00316050" w:rsidRPr="001A6A0B" w:rsidRDefault="00316050" w:rsidP="001A6A0B">
      <w:pPr>
        <w:spacing w:line="360" w:lineRule="auto"/>
        <w:jc w:val="lef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8E3858C" w14:textId="77777777" w:rsidR="00316050" w:rsidRPr="00905F99" w:rsidRDefault="00316050" w:rsidP="001A6A0B">
      <w:pPr>
        <w:spacing w:line="360" w:lineRule="auto"/>
        <w:jc w:val="lef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79E22F9" w14:textId="1FCE538F" w:rsidR="00A42753" w:rsidRPr="001A6A0B" w:rsidRDefault="00A42753" w:rsidP="001A6A0B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05F99">
        <w:rPr>
          <w:rFonts w:ascii="Times New Roman" w:hAnsi="Times New Roman" w:cs="Times New Roman"/>
          <w:sz w:val="24"/>
          <w:szCs w:val="24"/>
          <w:lang w:val="ro-RO"/>
        </w:rPr>
        <w:t>Regulamentul general privind protecția datelor</w:t>
      </w:r>
      <w:r w:rsidR="004B1A0C" w:rsidRPr="00905F99">
        <w:rPr>
          <w:rFonts w:ascii="Times New Roman" w:hAnsi="Times New Roman" w:cs="Times New Roman"/>
          <w:sz w:val="24"/>
          <w:szCs w:val="24"/>
          <w:lang w:val="ro-RO"/>
        </w:rPr>
        <w:t xml:space="preserve"> personale</w:t>
      </w:r>
      <w:r w:rsidRPr="00905F99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03123B" w:rsidRPr="00905F99">
        <w:rPr>
          <w:rFonts w:ascii="Times New Roman" w:hAnsi="Times New Roman" w:cs="Times New Roman"/>
          <w:sz w:val="24"/>
          <w:szCs w:val="24"/>
          <w:lang w:val="ro-RO"/>
        </w:rPr>
        <w:t xml:space="preserve">Regulamentul </w:t>
      </w:r>
      <w:r w:rsidRPr="00905F99">
        <w:rPr>
          <w:rFonts w:ascii="Times New Roman" w:hAnsi="Times New Roman" w:cs="Times New Roman"/>
          <w:sz w:val="24"/>
          <w:szCs w:val="24"/>
          <w:lang w:val="ro-RO"/>
        </w:rPr>
        <w:t>GDPR</w:t>
      </w:r>
      <w:r w:rsidR="00905F99" w:rsidRPr="00905F99">
        <w:rPr>
          <w:rFonts w:ascii="Times New Roman" w:hAnsi="Times New Roman" w:cs="Times New Roman"/>
          <w:sz w:val="24"/>
          <w:szCs w:val="24"/>
          <w:lang w:val="ro-RO"/>
        </w:rPr>
        <w:t xml:space="preserve"> nr. 679/2016</w:t>
      </w:r>
      <w:r w:rsidRPr="00905F99">
        <w:rPr>
          <w:rFonts w:ascii="Times New Roman" w:hAnsi="Times New Roman" w:cs="Times New Roman"/>
          <w:sz w:val="24"/>
          <w:szCs w:val="24"/>
          <w:lang w:val="ro-RO"/>
        </w:rPr>
        <w:t xml:space="preserve">) este un regulament al Uniunii Europene </w:t>
      </w:r>
      <w:r w:rsidR="0003123B" w:rsidRPr="00905F99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="00A9258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3123B" w:rsidRPr="00905F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05F99">
        <w:rPr>
          <w:rFonts w:ascii="Times New Roman" w:hAnsi="Times New Roman" w:cs="Times New Roman"/>
          <w:sz w:val="24"/>
          <w:szCs w:val="24"/>
          <w:lang w:val="ro-RO"/>
        </w:rPr>
        <w:t xml:space="preserve">din 25 mai 2018, se aplică tuturor </w:t>
      </w:r>
      <w:r w:rsidR="008166D6" w:rsidRPr="00905F99">
        <w:rPr>
          <w:rFonts w:ascii="Times New Roman" w:hAnsi="Times New Roman" w:cs="Times New Roman"/>
          <w:sz w:val="24"/>
          <w:szCs w:val="24"/>
          <w:lang w:val="ro-RO"/>
        </w:rPr>
        <w:t>insituțiilor/</w:t>
      </w:r>
      <w:r w:rsidRPr="00905F99">
        <w:rPr>
          <w:rFonts w:ascii="Times New Roman" w:hAnsi="Times New Roman" w:cs="Times New Roman"/>
          <w:sz w:val="24"/>
          <w:szCs w:val="24"/>
          <w:lang w:val="ro-RO"/>
        </w:rPr>
        <w:t>organizațiilor</w:t>
      </w:r>
      <w:r w:rsidR="008166D6" w:rsidRPr="00905F99">
        <w:rPr>
          <w:rFonts w:ascii="Times New Roman" w:hAnsi="Times New Roman" w:cs="Times New Roman"/>
          <w:sz w:val="24"/>
          <w:szCs w:val="24"/>
          <w:lang w:val="ro-RO"/>
        </w:rPr>
        <w:t>/operatorilor</w:t>
      </w:r>
      <w:r w:rsidRPr="00905F99">
        <w:rPr>
          <w:rFonts w:ascii="Times New Roman" w:hAnsi="Times New Roman" w:cs="Times New Roman"/>
          <w:sz w:val="24"/>
          <w:szCs w:val="24"/>
          <w:lang w:val="ro-RO"/>
        </w:rPr>
        <w:t xml:space="preserve"> care colectează și prelucrează datele cu caracter personal 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>ale cetățenilor UE.</w:t>
      </w:r>
    </w:p>
    <w:p w14:paraId="333E1268" w14:textId="07172B32" w:rsidR="00A42753" w:rsidRPr="001A6A0B" w:rsidRDefault="00A42753" w:rsidP="001A6A0B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Ca </w:t>
      </w:r>
      <w:r w:rsidR="008166D6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instituție 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responsabilă și orientată spre viitor, </w:t>
      </w:r>
      <w:r w:rsidR="008166D6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Primăria </w:t>
      </w:r>
      <w:r w:rsidR="003C54A3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8166D6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omunei </w:t>
      </w:r>
      <w:r w:rsidR="00EF0150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547F85">
        <w:rPr>
          <w:rFonts w:ascii="Times New Roman" w:hAnsi="Times New Roman" w:cs="Times New Roman"/>
          <w:sz w:val="24"/>
          <w:szCs w:val="24"/>
          <w:lang w:val="ro-RO"/>
        </w:rPr>
        <w:t>uginesti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recunoaște necesitatea de a se conforma </w:t>
      </w:r>
      <w:r w:rsidR="00AD1B31" w:rsidRPr="001A6A0B">
        <w:rPr>
          <w:rFonts w:ascii="Times New Roman" w:hAnsi="Times New Roman" w:cs="Times New Roman"/>
          <w:sz w:val="24"/>
          <w:szCs w:val="24"/>
          <w:lang w:val="ro-RO"/>
        </w:rPr>
        <w:t>Regulamentului</w:t>
      </w:r>
      <w:r w:rsidR="0003123B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GDPR și </w:t>
      </w:r>
      <w:r w:rsidR="00AD3E39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>asigur</w:t>
      </w:r>
      <w:r w:rsidR="00AD3E39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că există măsuri eficiente pentru a proteja datele personale ale clienților, angajaților</w:t>
      </w:r>
      <w:r w:rsidR="008166D6" w:rsidRPr="001A6A0B">
        <w:rPr>
          <w:rFonts w:ascii="Times New Roman" w:hAnsi="Times New Roman" w:cs="Times New Roman"/>
          <w:sz w:val="24"/>
          <w:szCs w:val="24"/>
          <w:lang w:val="ro-RO"/>
        </w:rPr>
        <w:t>, cetățenilor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și altor părți interesate</w:t>
      </w:r>
      <w:r w:rsidR="007B70EC">
        <w:rPr>
          <w:rFonts w:ascii="Times New Roman" w:hAnsi="Times New Roman" w:cs="Times New Roman"/>
          <w:sz w:val="24"/>
          <w:szCs w:val="24"/>
          <w:lang w:val="ro-RO"/>
        </w:rPr>
        <w:t xml:space="preserve">, iar </w:t>
      </w:r>
      <w:r w:rsidR="0003123B" w:rsidRPr="001A6A0B">
        <w:rPr>
          <w:rFonts w:ascii="Times New Roman" w:hAnsi="Times New Roman" w:cs="Times New Roman"/>
          <w:sz w:val="24"/>
          <w:szCs w:val="24"/>
          <w:lang w:val="ro-RO"/>
        </w:rPr>
        <w:t>datele sunt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procesat</w:t>
      </w:r>
      <w:r w:rsidR="0003123B" w:rsidRPr="001A6A0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în mod legal, corect și transparent.</w:t>
      </w:r>
    </w:p>
    <w:p w14:paraId="2AD3909B" w14:textId="0FE54B6F" w:rsidR="00A42753" w:rsidRPr="001A6A0B" w:rsidRDefault="00A42753" w:rsidP="001A6A0B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Angajamentul față de securitatea datelor cu caracter personal se extinde la nivelurile superioare ale </w:t>
      </w:r>
      <w:r w:rsidR="00541F02">
        <w:rPr>
          <w:rFonts w:ascii="Times New Roman" w:hAnsi="Times New Roman" w:cs="Times New Roman"/>
          <w:sz w:val="24"/>
          <w:szCs w:val="24"/>
          <w:lang w:val="ro-RO"/>
        </w:rPr>
        <w:t>instituț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iei și </w:t>
      </w:r>
      <w:r w:rsidR="0003123B" w:rsidRPr="001A6A0B">
        <w:rPr>
          <w:rFonts w:ascii="Times New Roman" w:hAnsi="Times New Roman" w:cs="Times New Roman"/>
          <w:sz w:val="24"/>
          <w:szCs w:val="24"/>
          <w:lang w:val="ro-RO"/>
        </w:rPr>
        <w:t>este demonstrat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prin politicile relevante și prin furnizarea de resurse adecvate pentru stabilirea și dezvoltarea unor controale eficiente privind protecția datelor </w:t>
      </w:r>
      <w:r w:rsidR="004B1A0C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personale 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>și securitatea informațiilor.</w:t>
      </w:r>
    </w:p>
    <w:p w14:paraId="1294E2DC" w14:textId="08000805" w:rsidR="00A42753" w:rsidRPr="001A6A0B" w:rsidRDefault="00A42753" w:rsidP="001A6A0B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6A0B">
        <w:rPr>
          <w:rFonts w:ascii="Times New Roman" w:hAnsi="Times New Roman" w:cs="Times New Roman"/>
          <w:sz w:val="24"/>
          <w:szCs w:val="24"/>
          <w:lang w:val="ro-RO"/>
        </w:rPr>
        <w:t>Ca parte a îndeplinirii obligațiilor noastre legale, am implementat un program cuprinzător pentru a înțelege</w:t>
      </w:r>
      <w:r w:rsidR="00541F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>utilizarea datelor personale și pentru a confirma baza legală a procesării noastre.</w:t>
      </w:r>
    </w:p>
    <w:p w14:paraId="645E4E7F" w14:textId="77777777" w:rsidR="00A42753" w:rsidRPr="001A6A0B" w:rsidRDefault="00A42753" w:rsidP="001A6A0B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6A0B">
        <w:rPr>
          <w:rFonts w:ascii="Times New Roman" w:hAnsi="Times New Roman" w:cs="Times New Roman"/>
          <w:sz w:val="24"/>
          <w:szCs w:val="24"/>
          <w:lang w:val="ro-RO"/>
        </w:rPr>
        <w:t>În plus, putem confirma că:</w:t>
      </w:r>
    </w:p>
    <w:p w14:paraId="54E4946B" w14:textId="2FC9C909" w:rsidR="00A42753" w:rsidRPr="001A6A0B" w:rsidRDefault="00A42753" w:rsidP="001A6A0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Există o politică de protecție a datelor cu caracter personal în cadrul </w:t>
      </w:r>
      <w:r w:rsidR="008166D6" w:rsidRPr="001A6A0B">
        <w:rPr>
          <w:rFonts w:ascii="Times New Roman" w:hAnsi="Times New Roman" w:cs="Times New Roman"/>
          <w:sz w:val="24"/>
          <w:szCs w:val="24"/>
          <w:lang w:val="ro-RO"/>
        </w:rPr>
        <w:t>Prim</w:t>
      </w:r>
      <w:r w:rsidR="00220DE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166D6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riei </w:t>
      </w:r>
      <w:r w:rsidR="003C54A3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8166D6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omunei </w:t>
      </w:r>
      <w:r w:rsidR="00B52147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547F85">
        <w:rPr>
          <w:rFonts w:ascii="Times New Roman" w:hAnsi="Times New Roman" w:cs="Times New Roman"/>
          <w:sz w:val="24"/>
          <w:szCs w:val="24"/>
          <w:lang w:val="ro-RO"/>
        </w:rPr>
        <w:t>uginesti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>, care a fost aprobată de conducere și comunicată tuturor angajaților și altor persoane relevante</w:t>
      </w:r>
      <w:r w:rsidR="006D674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01EA25D" w14:textId="342CE2B3" w:rsidR="00A42753" w:rsidRPr="001A6A0B" w:rsidRDefault="00A42753" w:rsidP="001A6A0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Toți angajații au primit cursuri de sensibilizare privind protecția datelor </w:t>
      </w:r>
      <w:r w:rsidR="004B1A0C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personale 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03123B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Regulamentul 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>GDPR</w:t>
      </w:r>
      <w:r w:rsidR="006D674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247AD4B" w14:textId="52B304CA" w:rsidR="00A42753" w:rsidRPr="001A6A0B" w:rsidRDefault="00A42753" w:rsidP="001A6A0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6A0B">
        <w:rPr>
          <w:rFonts w:ascii="Times New Roman" w:hAnsi="Times New Roman" w:cs="Times New Roman"/>
          <w:sz w:val="24"/>
          <w:szCs w:val="24"/>
          <w:lang w:val="ro-RO"/>
        </w:rPr>
        <w:t>Toată lumea înțelege rolul lor în protecția datelor cu caracter personal și a fost instruit</w:t>
      </w:r>
      <w:r w:rsidR="004B1A0C" w:rsidRPr="001A6A0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acolo unde este necesar</w:t>
      </w:r>
      <w:r w:rsidR="006D674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2CFD21D" w14:textId="11AA81AE" w:rsidR="00A42753" w:rsidRPr="001A6A0B" w:rsidRDefault="00A42753" w:rsidP="001A6A0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6A0B">
        <w:rPr>
          <w:rFonts w:ascii="Times New Roman" w:hAnsi="Times New Roman" w:cs="Times New Roman"/>
          <w:sz w:val="24"/>
          <w:szCs w:val="24"/>
          <w:lang w:val="ro-RO"/>
        </w:rPr>
        <w:lastRenderedPageBreak/>
        <w:t>Am identificat datele personale pe care le procesăm, inclusiv în cazul în care sunt implicate categorii speciale</w:t>
      </w:r>
      <w:r w:rsidR="0003123B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de date</w:t>
      </w:r>
      <w:r w:rsidR="006D674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9BC8165" w14:textId="553DB1FF" w:rsidR="00A42753" w:rsidRPr="001A6A0B" w:rsidRDefault="00A42753" w:rsidP="001A6A0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Pentru fiecare </w:t>
      </w:r>
      <w:r w:rsidR="0003123B" w:rsidRPr="001A6A0B">
        <w:rPr>
          <w:rFonts w:ascii="Times New Roman" w:hAnsi="Times New Roman" w:cs="Times New Roman"/>
          <w:sz w:val="24"/>
          <w:szCs w:val="24"/>
          <w:lang w:val="ro-RO"/>
        </w:rPr>
        <w:t>situație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în care procesăm datele personale, am stabilit baza legală a prelucrării </w:t>
      </w:r>
      <w:r w:rsidR="0003123B" w:rsidRPr="001A6A0B">
        <w:rPr>
          <w:rFonts w:ascii="Times New Roman" w:hAnsi="Times New Roman" w:cs="Times New Roman"/>
          <w:sz w:val="24"/>
          <w:szCs w:val="24"/>
          <w:lang w:val="ro-RO"/>
        </w:rPr>
        <w:t>în conformitate cu Regulamentul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GDPR</w:t>
      </w:r>
      <w:r w:rsidR="006D674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FBCD7E2" w14:textId="3AE26FE9" w:rsidR="00A42753" w:rsidRPr="001A6A0B" w:rsidRDefault="00A42753" w:rsidP="001A6A0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În cazul în care am </w:t>
      </w:r>
      <w:r w:rsidR="0003123B" w:rsidRPr="001A6A0B">
        <w:rPr>
          <w:rFonts w:ascii="Times New Roman" w:hAnsi="Times New Roman" w:cs="Times New Roman"/>
          <w:sz w:val="24"/>
          <w:szCs w:val="24"/>
          <w:lang w:val="ro-RO"/>
        </w:rPr>
        <w:t>folosit ca temei legal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interes</w:t>
      </w:r>
      <w:r w:rsidR="0003123B" w:rsidRPr="001A6A0B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legitim, am efectuat un test de echilibrare documentat pentru a evalua beneficiile </w:t>
      </w:r>
      <w:r w:rsidR="00061D36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organizației 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versus impactul asupra </w:t>
      </w:r>
      <w:r w:rsidR="00061D36" w:rsidRPr="001A6A0B">
        <w:rPr>
          <w:rFonts w:ascii="Times New Roman" w:hAnsi="Times New Roman" w:cs="Times New Roman"/>
          <w:sz w:val="24"/>
          <w:szCs w:val="24"/>
          <w:lang w:val="ro-RO"/>
        </w:rPr>
        <w:t>persoanei vizate</w:t>
      </w:r>
      <w:r w:rsidR="006D674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AB2CAEC" w14:textId="1BEC032E" w:rsidR="00A42753" w:rsidRPr="001A6A0B" w:rsidRDefault="00A42753" w:rsidP="001A6A0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În acele cazuri în care procesarea noastră se bazează pe consimțământ, am </w:t>
      </w:r>
      <w:r w:rsidR="001A3173" w:rsidRPr="001A6A0B">
        <w:rPr>
          <w:rFonts w:ascii="Times New Roman" w:hAnsi="Times New Roman" w:cs="Times New Roman"/>
          <w:sz w:val="24"/>
          <w:szCs w:val="24"/>
          <w:lang w:val="ro-RO"/>
        </w:rPr>
        <w:t>luat măsurile necesare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pentru a ne asigura că a fost acordat și înregistrat un consimțământ gratuit, inclusiv luarea în considerare a consimțământului părinților pentru copii</w:t>
      </w:r>
      <w:r w:rsidR="006D674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81FA710" w14:textId="38D36312" w:rsidR="00A42753" w:rsidRPr="001A6A0B" w:rsidRDefault="006D674C" w:rsidP="001A6A0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Folosim</w:t>
      </w:r>
      <w:r w:rsidR="00A42753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61D36" w:rsidRPr="001A6A0B">
        <w:rPr>
          <w:rFonts w:ascii="Times New Roman" w:hAnsi="Times New Roman" w:cs="Times New Roman"/>
          <w:sz w:val="24"/>
          <w:szCs w:val="24"/>
          <w:lang w:val="ro-RO"/>
        </w:rPr>
        <w:t>politici</w:t>
      </w:r>
      <w:r w:rsidR="00A42753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de confidențialitate </w:t>
      </w:r>
      <w:r w:rsidR="00061D36" w:rsidRPr="001A6A0B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A42753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timp</w:t>
      </w:r>
      <w:r w:rsidR="00061D36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42753" w:rsidRPr="001A6A0B">
        <w:rPr>
          <w:rFonts w:ascii="Times New Roman" w:hAnsi="Times New Roman" w:cs="Times New Roman"/>
          <w:sz w:val="24"/>
          <w:szCs w:val="24"/>
          <w:lang w:val="ro-RO"/>
        </w:rPr>
        <w:t>pentru a ne asigura că informațiile privind confidențialitatea sunt furnizate în limbaj clar ori de câte ori colectăm date personale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158D6DF" w14:textId="49167FCB" w:rsidR="00A42753" w:rsidRPr="001A6A0B" w:rsidRDefault="00A42753" w:rsidP="001A6A0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6A0B">
        <w:rPr>
          <w:rFonts w:ascii="Times New Roman" w:hAnsi="Times New Roman" w:cs="Times New Roman"/>
          <w:sz w:val="24"/>
          <w:szCs w:val="24"/>
          <w:lang w:val="ro-RO"/>
        </w:rPr>
        <w:t>Procedurile testate și facilitățile</w:t>
      </w:r>
      <w:r w:rsidR="00470021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oferite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utilizatorilor online sunt în măsură să proceseze prompt și să îndeplinească cererile de acces la datele persoanelor vizate, cum ar fi retragerea, accesul și rectificarea consimțământului</w:t>
      </w:r>
      <w:r w:rsidR="005D48C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837FC7C" w14:textId="7F3157A6" w:rsidR="00A42753" w:rsidRPr="001A6A0B" w:rsidRDefault="00A42753" w:rsidP="001A6A0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Durata de timp </w:t>
      </w:r>
      <w:r w:rsidR="006D674C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care păstrăm datele personale </w:t>
      </w:r>
      <w:r w:rsidR="006D674C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fost definită </w:t>
      </w:r>
      <w:r w:rsidR="00061D36" w:rsidRPr="001A6A0B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fiecare zonă de procesare și a fost redusă la minimu</w:t>
      </w:r>
      <w:r w:rsidR="00061D36" w:rsidRPr="001A6A0B">
        <w:rPr>
          <w:rFonts w:ascii="Times New Roman" w:hAnsi="Times New Roman" w:cs="Times New Roman"/>
          <w:sz w:val="24"/>
          <w:szCs w:val="24"/>
          <w:lang w:val="ro-RO"/>
        </w:rPr>
        <w:t>l necesar</w:t>
      </w:r>
      <w:r w:rsidR="005D48C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6DDE1DC" w14:textId="22FC7165" w:rsidR="00A42753" w:rsidRPr="001A6A0B" w:rsidRDefault="00A42753" w:rsidP="001A6A0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Menținem înregistrările de </w:t>
      </w:r>
      <w:r w:rsidR="00061D36" w:rsidRPr="001A6A0B">
        <w:rPr>
          <w:rFonts w:ascii="Times New Roman" w:hAnsi="Times New Roman" w:cs="Times New Roman"/>
          <w:sz w:val="24"/>
          <w:szCs w:val="24"/>
          <w:lang w:val="ro-RO"/>
        </w:rPr>
        <w:t>prelucrare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conform cerințelor </w:t>
      </w:r>
      <w:r w:rsidR="00061D36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Regulamentului 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>GDPR</w:t>
      </w:r>
      <w:r w:rsidR="005D48C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92E9356" w14:textId="2894DF05" w:rsidR="00A42753" w:rsidRPr="001A6A0B" w:rsidRDefault="005D48C7" w:rsidP="001A6A0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A42753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oate contractele noastre cu </w:t>
      </w:r>
      <w:r w:rsidR="00061D36" w:rsidRPr="001A6A0B">
        <w:rPr>
          <w:rFonts w:ascii="Times New Roman" w:hAnsi="Times New Roman" w:cs="Times New Roman"/>
          <w:sz w:val="24"/>
          <w:szCs w:val="24"/>
          <w:lang w:val="ro-RO"/>
        </w:rPr>
        <w:t>persoanele împuternicite</w:t>
      </w:r>
      <w:r w:rsidR="00A42753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au fost actualizate pentru a se conforma cerințelor </w:t>
      </w:r>
      <w:r w:rsidR="00061D36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Regulamentului </w:t>
      </w:r>
      <w:r w:rsidR="00A42753" w:rsidRPr="001A6A0B">
        <w:rPr>
          <w:rFonts w:ascii="Times New Roman" w:hAnsi="Times New Roman" w:cs="Times New Roman"/>
          <w:sz w:val="24"/>
          <w:szCs w:val="24"/>
          <w:lang w:val="ro-RO"/>
        </w:rPr>
        <w:t>GDPR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40CD650" w14:textId="723C7BFC" w:rsidR="00A42753" w:rsidRPr="001A6A0B" w:rsidRDefault="00A42753" w:rsidP="001A6A0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6A0B">
        <w:rPr>
          <w:rFonts w:ascii="Times New Roman" w:hAnsi="Times New Roman" w:cs="Times New Roman"/>
          <w:sz w:val="24"/>
          <w:szCs w:val="24"/>
          <w:lang w:val="ro-RO"/>
        </w:rPr>
        <w:t>Toți angajații noștri sunt supuși obligațiilor de confidențialitate cu privire la datele cu caracter personal</w:t>
      </w:r>
      <w:r w:rsidR="005D48C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0FAA269" w14:textId="0959C33D" w:rsidR="00A42753" w:rsidRPr="001A6A0B" w:rsidRDefault="00A42753" w:rsidP="001A6A0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Dacă este cazul, va fi utilizată o </w:t>
      </w:r>
      <w:r w:rsidR="001F61A0" w:rsidRPr="001A6A0B">
        <w:rPr>
          <w:rFonts w:ascii="Times New Roman" w:hAnsi="Times New Roman" w:cs="Times New Roman"/>
          <w:sz w:val="24"/>
          <w:szCs w:val="24"/>
          <w:lang w:val="ro-RO"/>
        </w:rPr>
        <w:t>procedură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de evaluare a impactului privind protecția datelor</w:t>
      </w:r>
      <w:r w:rsidR="004B1A0C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personale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, care corespunde cerințelor și recomandărilor </w:t>
      </w:r>
      <w:r w:rsidR="001F61A0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Regulamentului 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>GDPR și celor mai bune practici relevante</w:t>
      </w:r>
      <w:r w:rsidR="00717E4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A3544D4" w14:textId="4827C3A1" w:rsidR="00A42753" w:rsidRPr="001A6A0B" w:rsidRDefault="00A42753" w:rsidP="001A6A0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6A0B">
        <w:rPr>
          <w:rFonts w:ascii="Times New Roman" w:hAnsi="Times New Roman" w:cs="Times New Roman"/>
          <w:sz w:val="24"/>
          <w:szCs w:val="24"/>
          <w:lang w:val="ro-RO"/>
        </w:rPr>
        <w:t>În mod implicit, planificăm protecția datelor</w:t>
      </w:r>
      <w:r w:rsidR="004B1A0C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personale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în servicii și sisteme noi sau </w:t>
      </w:r>
      <w:r w:rsidR="001F61A0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pe care le 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>modific</w:t>
      </w:r>
      <w:r w:rsidR="0094189C" w:rsidRPr="001A6A0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1F61A0" w:rsidRPr="001A6A0B"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>, inclusiv prin minimizarea utilizării datelor personale și protejarea acestora prin intermediul unor tehnici precum pseudonimizarea</w:t>
      </w:r>
      <w:r w:rsidR="00717E4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89E32B6" w14:textId="6CF098D3" w:rsidR="00A42753" w:rsidRPr="001A6A0B" w:rsidRDefault="00A42753" w:rsidP="001A6A0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Am testat procedurile </w:t>
      </w:r>
      <w:r w:rsidR="001F61A0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interne și externe 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pentru a îndeplini obligațiile în cazul unei încălcări a datelor personale, atât ca operator, cât și ca </w:t>
      </w:r>
      <w:r w:rsidR="001F61A0" w:rsidRPr="001A6A0B">
        <w:rPr>
          <w:rFonts w:ascii="Times New Roman" w:hAnsi="Times New Roman" w:cs="Times New Roman"/>
          <w:sz w:val="24"/>
          <w:szCs w:val="24"/>
          <w:lang w:val="ro-RO"/>
        </w:rPr>
        <w:t>persoană împuternicită</w:t>
      </w:r>
      <w:r w:rsidR="0094189C" w:rsidRPr="001A6A0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80C5036" w14:textId="6523C399" w:rsidR="00A42753" w:rsidRPr="001A6A0B" w:rsidRDefault="00A42753" w:rsidP="001A6A0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6A0B">
        <w:rPr>
          <w:rFonts w:ascii="Times New Roman" w:hAnsi="Times New Roman" w:cs="Times New Roman"/>
          <w:sz w:val="24"/>
          <w:szCs w:val="24"/>
          <w:lang w:val="ro-RO"/>
        </w:rPr>
        <w:t>Avem politici și alte controale</w:t>
      </w:r>
      <w:r w:rsidR="001F61A0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puse la punct și implementate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pentru a asigura o protecție adecvată a datelor cu caracter personal, pe baza unei evaluări atente a riscului</w:t>
      </w:r>
      <w:r w:rsidR="0094189C" w:rsidRPr="001A6A0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B6E12EB" w14:textId="232CA1DC" w:rsidR="00A42753" w:rsidRPr="001A6A0B" w:rsidRDefault="0094189C" w:rsidP="001A6A0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6A0B">
        <w:rPr>
          <w:rFonts w:ascii="Times New Roman" w:hAnsi="Times New Roman" w:cs="Times New Roman"/>
          <w:sz w:val="24"/>
          <w:szCs w:val="24"/>
          <w:lang w:val="ro-RO"/>
        </w:rPr>
        <w:lastRenderedPageBreak/>
        <w:t>Am contractat</w:t>
      </w:r>
      <w:r w:rsidR="00A42753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un Responsabil </w:t>
      </w:r>
      <w:r w:rsidR="001F61A0" w:rsidRPr="001A6A0B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A42753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Protecți</w:t>
      </w:r>
      <w:r w:rsidR="001F61A0" w:rsidRPr="001A6A0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42753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Datelor</w:t>
      </w:r>
      <w:r w:rsidR="004B1A0C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Personale</w:t>
      </w:r>
      <w:r w:rsidR="00A42753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, ale cărui date de contact sunt următoarele: </w:t>
      </w:r>
      <w:hyperlink r:id="rId8" w:history="1">
        <w:r w:rsidRPr="0076387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o-RO"/>
          </w:rPr>
          <w:t>office@responsabil-dpo.ro</w:t>
        </w:r>
      </w:hyperlink>
      <w:r w:rsidR="000314FE">
        <w:rPr>
          <w:rFonts w:ascii="Times New Roman" w:hAnsi="Times New Roman" w:cs="Times New Roman"/>
          <w:sz w:val="24"/>
          <w:szCs w:val="24"/>
          <w:lang w:val="ro-RO"/>
        </w:rPr>
        <w:t xml:space="preserve"> - SC CISIF PUBLIC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P</w:t>
      </w:r>
      <w:r w:rsidR="004A7178">
        <w:rPr>
          <w:rFonts w:ascii="Times New Roman" w:hAnsi="Times New Roman" w:cs="Times New Roman"/>
          <w:sz w:val="24"/>
          <w:szCs w:val="24"/>
          <w:lang w:val="ro-RO"/>
        </w:rPr>
        <w:t>ROTECTION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SRL, CUI </w:t>
      </w:r>
      <w:r w:rsidR="000314FE">
        <w:rPr>
          <w:rFonts w:ascii="Times New Roman" w:hAnsi="Times New Roman" w:cs="Times New Roman"/>
          <w:sz w:val="24"/>
          <w:szCs w:val="24"/>
          <w:lang w:val="ro-RO"/>
        </w:rPr>
        <w:t>42692349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3A87343" w14:textId="7791F0D8" w:rsidR="00A42753" w:rsidRPr="001A6A0B" w:rsidRDefault="00A42753" w:rsidP="001A6A0B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Vom continua să dezvoltăm și să îmbunătățim politicile și controalele privind protecția datelor </w:t>
      </w:r>
      <w:r w:rsidR="004B1A0C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personale 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1F61A0" w:rsidRPr="001A6A0B">
        <w:rPr>
          <w:rFonts w:ascii="Times New Roman" w:hAnsi="Times New Roman" w:cs="Times New Roman"/>
          <w:sz w:val="24"/>
          <w:szCs w:val="24"/>
          <w:lang w:val="ro-RO"/>
        </w:rPr>
        <w:t>mod constant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1F61A0" w:rsidRPr="001A6A0B">
        <w:rPr>
          <w:rFonts w:ascii="Times New Roman" w:hAnsi="Times New Roman" w:cs="Times New Roman"/>
          <w:sz w:val="24"/>
          <w:szCs w:val="24"/>
          <w:lang w:val="ro-RO"/>
        </w:rPr>
        <w:t>în conformitate cu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cerințele legale</w:t>
      </w:r>
      <w:r w:rsidR="001F61A0" w:rsidRPr="001A6A0B">
        <w:rPr>
          <w:rFonts w:ascii="Times New Roman" w:hAnsi="Times New Roman" w:cs="Times New Roman"/>
          <w:sz w:val="24"/>
          <w:szCs w:val="24"/>
          <w:lang w:val="ro-RO"/>
        </w:rPr>
        <w:t>, precum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1F61A0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ținând cont 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de nevoile și preferințele </w:t>
      </w:r>
      <w:r w:rsidR="0094189C" w:rsidRPr="001A6A0B">
        <w:rPr>
          <w:rFonts w:ascii="Times New Roman" w:hAnsi="Times New Roman" w:cs="Times New Roman"/>
          <w:sz w:val="24"/>
          <w:szCs w:val="24"/>
          <w:lang w:val="ro-RO"/>
        </w:rPr>
        <w:t xml:space="preserve">cetățenilor, </w:t>
      </w:r>
      <w:r w:rsidRPr="001A6A0B">
        <w:rPr>
          <w:rFonts w:ascii="Times New Roman" w:hAnsi="Times New Roman" w:cs="Times New Roman"/>
          <w:sz w:val="24"/>
          <w:szCs w:val="24"/>
          <w:lang w:val="ro-RO"/>
        </w:rPr>
        <w:t>clienților și partenerilor noștri.</w:t>
      </w:r>
    </w:p>
    <w:p w14:paraId="313D9732" w14:textId="77777777" w:rsidR="00A42753" w:rsidRPr="001A6A0B" w:rsidRDefault="00A42753" w:rsidP="001A6A0B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6A0B">
        <w:rPr>
          <w:rFonts w:ascii="Times New Roman" w:hAnsi="Times New Roman" w:cs="Times New Roman"/>
          <w:sz w:val="24"/>
          <w:szCs w:val="24"/>
          <w:lang w:val="ro-RO"/>
        </w:rPr>
        <w:t>Cu stimă,</w:t>
      </w:r>
    </w:p>
    <w:p w14:paraId="328EE2DD" w14:textId="18E5F4B1" w:rsidR="001F61A0" w:rsidRPr="001A6A0B" w:rsidRDefault="000314FE" w:rsidP="00C8065D">
      <w:pPr>
        <w:tabs>
          <w:tab w:val="left" w:pos="6408"/>
        </w:tabs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</w:t>
      </w:r>
      <w:r w:rsidR="0094189C" w:rsidRPr="001A6A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omunei </w:t>
      </w:r>
      <w:r w:rsidR="00EF0150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547F85">
        <w:rPr>
          <w:rFonts w:ascii="Times New Roman" w:hAnsi="Times New Roman" w:cs="Times New Roman"/>
          <w:b/>
          <w:sz w:val="24"/>
          <w:szCs w:val="24"/>
          <w:lang w:val="ro-RO"/>
        </w:rPr>
        <w:t>uginesti</w:t>
      </w:r>
      <w:r w:rsidR="00C8065D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782226F1" w14:textId="77777777" w:rsidR="001F61A0" w:rsidRPr="001A6A0B" w:rsidRDefault="001F61A0" w:rsidP="001A6A0B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A580F69" w14:textId="77777777" w:rsidR="001F61A0" w:rsidRPr="001A6A0B" w:rsidRDefault="001F61A0" w:rsidP="001A6A0B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4B919EF" w14:textId="77777777" w:rsidR="001F61A0" w:rsidRPr="001A6A0B" w:rsidRDefault="001F61A0" w:rsidP="001A6A0B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4D1BCDB" w14:textId="77777777" w:rsidR="001F61A0" w:rsidRPr="001A6A0B" w:rsidRDefault="001F61A0" w:rsidP="001A6A0B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07B6E34" w14:textId="7E82A9BD" w:rsidR="007C2EC3" w:rsidRPr="001A6A0B" w:rsidRDefault="001F61A0" w:rsidP="001A6A0B">
      <w:pPr>
        <w:tabs>
          <w:tab w:val="left" w:pos="2765"/>
        </w:tabs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6A0B">
        <w:rPr>
          <w:rFonts w:ascii="Times New Roman" w:hAnsi="Times New Roman" w:cs="Times New Roman"/>
          <w:sz w:val="24"/>
          <w:szCs w:val="24"/>
          <w:lang w:val="ro-RO"/>
        </w:rPr>
        <w:tab/>
      </w:r>
    </w:p>
    <w:sectPr w:rsidR="007C2EC3" w:rsidRPr="001A6A0B" w:rsidSect="007A5B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9C42B" w14:textId="77777777" w:rsidR="00373FCD" w:rsidRDefault="00373FCD">
      <w:r>
        <w:separator/>
      </w:r>
    </w:p>
  </w:endnote>
  <w:endnote w:type="continuationSeparator" w:id="0">
    <w:p w14:paraId="77604348" w14:textId="77777777" w:rsidR="00373FCD" w:rsidRDefault="0037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39AA" w14:textId="77777777" w:rsidR="00515BBA" w:rsidRDefault="00515B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FE57" w14:textId="60A8027C" w:rsidR="001F61A0" w:rsidRPr="00BE37D9" w:rsidRDefault="00864E11" w:rsidP="00105683">
    <w:pPr>
      <w:pStyle w:val="Footer"/>
      <w:tabs>
        <w:tab w:val="clear" w:pos="8306"/>
        <w:tab w:val="right" w:pos="9027"/>
      </w:tabs>
    </w:pPr>
    <w:r w:rsidRPr="007A7FBA">
      <w:rPr>
        <w:rFonts w:ascii="Calibri Light" w:hAnsi="Calibri Light" w:cs="Calibri Light"/>
        <w:color w:val="2B2548" w:themeColor="accent1" w:themeShade="80"/>
        <w:sz w:val="21"/>
        <w:szCs w:val="21"/>
      </w:rPr>
      <w:t>Elaborat</w:t>
    </w:r>
    <w:r w:rsidRPr="007A7FBA">
      <w:rPr>
        <w:rFonts w:ascii="Calibri Light" w:hAnsi="Calibri Light" w:cs="Calibri Light"/>
        <w:b/>
        <w:color w:val="2B2548" w:themeColor="accent1" w:themeShade="80"/>
        <w:sz w:val="21"/>
        <w:szCs w:val="21"/>
      </w:rPr>
      <w:t xml:space="preserve"> </w:t>
    </w:r>
    <w:r w:rsidRPr="007A7FBA">
      <w:rPr>
        <w:rFonts w:ascii="Calibri Light" w:hAnsi="Calibri Light" w:cs="Calibri Light"/>
        <w:color w:val="2B2548" w:themeColor="accent1" w:themeShade="80"/>
        <w:sz w:val="21"/>
        <w:szCs w:val="21"/>
      </w:rPr>
      <w:t>de</w:t>
    </w:r>
    <w:r w:rsidRPr="007A7FBA">
      <w:rPr>
        <w:rFonts w:ascii="Calibri Light" w:hAnsi="Calibri Light" w:cs="Calibri Light"/>
        <w:b/>
        <w:color w:val="2B2548" w:themeColor="accent1" w:themeShade="80"/>
        <w:sz w:val="21"/>
        <w:szCs w:val="21"/>
      </w:rPr>
      <w:t xml:space="preserve"> </w:t>
    </w:r>
    <w:r w:rsidR="000314FE">
      <w:rPr>
        <w:rFonts w:ascii="Calibri Light" w:hAnsi="Calibri Light" w:cs="Calibri Light"/>
        <w:b/>
        <w:color w:val="2B2548" w:themeColor="accent1" w:themeShade="80"/>
        <w:sz w:val="21"/>
        <w:szCs w:val="21"/>
      </w:rPr>
      <w:t>SC CISIF Public</w:t>
    </w:r>
    <w:r w:rsidR="004A7178">
      <w:rPr>
        <w:rFonts w:ascii="Calibri Light" w:hAnsi="Calibri Light" w:cs="Calibri Light"/>
        <w:b/>
        <w:color w:val="2B2548" w:themeColor="accent1" w:themeShade="80"/>
        <w:sz w:val="21"/>
        <w:szCs w:val="21"/>
      </w:rPr>
      <w:t xml:space="preserve"> Protection SRL </w:t>
    </w:r>
    <w:r w:rsidRPr="007A7FBA">
      <w:rPr>
        <w:rFonts w:ascii="Calibri Light" w:hAnsi="Calibri Light" w:cs="Calibri Light"/>
        <w:color w:val="2B2548" w:themeColor="accent1" w:themeShade="80"/>
        <w:sz w:val="21"/>
        <w:szCs w:val="21"/>
      </w:rPr>
      <w:t xml:space="preserve">pentru </w:t>
    </w:r>
    <w:r w:rsidRPr="007A7FBA">
      <w:rPr>
        <w:rFonts w:ascii="Calibri Light" w:hAnsi="Calibri Light" w:cs="Calibri Light"/>
        <w:b/>
        <w:color w:val="2B2548" w:themeColor="accent1" w:themeShade="80"/>
        <w:sz w:val="21"/>
        <w:szCs w:val="21"/>
      </w:rPr>
      <w:t xml:space="preserve">Primăria comunei </w:t>
    </w:r>
    <w:r w:rsidR="00515BBA">
      <w:rPr>
        <w:rFonts w:ascii="Calibri Light" w:hAnsi="Calibri Light" w:cs="Calibri Light"/>
        <w:b/>
        <w:color w:val="2B2548" w:themeColor="accent1" w:themeShade="80"/>
        <w:sz w:val="21"/>
        <w:szCs w:val="21"/>
      </w:rPr>
      <w:t>Ruginesti</w:t>
    </w:r>
    <w:r w:rsidRPr="007A7FBA">
      <w:rPr>
        <w:rFonts w:ascii="Calibri Light" w:hAnsi="Calibri Light" w:cs="Calibri Light"/>
        <w:b/>
        <w:color w:val="2B2548" w:themeColor="accent1" w:themeShade="80"/>
        <w:sz w:val="21"/>
        <w:szCs w:val="21"/>
      </w:rPr>
      <w:t xml:space="preserve">, jud. </w:t>
    </w:r>
    <w:r w:rsidR="00515BBA">
      <w:rPr>
        <w:rFonts w:ascii="Calibri Light" w:hAnsi="Calibri Light" w:cs="Calibri Light"/>
        <w:b/>
        <w:color w:val="2B2548" w:themeColor="accent1" w:themeShade="80"/>
        <w:sz w:val="21"/>
        <w:szCs w:val="21"/>
      </w:rPr>
      <w:t>Vrancea</w:t>
    </w:r>
    <w:r w:rsidR="002B5DDF">
      <w:rPr>
        <w:rFonts w:ascii="Calibri Light" w:hAnsi="Calibri Light" w:cs="Calibri Light"/>
        <w:b/>
        <w:color w:val="2B2548" w:themeColor="accent1" w:themeShade="80"/>
        <w:sz w:val="21"/>
        <w:szCs w:val="21"/>
      </w:rPr>
      <w:t xml:space="preserve">                     </w:t>
    </w:r>
    <w:r w:rsidR="00105683">
      <w:rPr>
        <w:rFonts w:ascii="Calibri Light" w:hAnsi="Calibri Light" w:cs="Calibri Light"/>
        <w:b/>
        <w:color w:val="2B2548" w:themeColor="accent1" w:themeShade="80"/>
        <w:sz w:val="21"/>
        <w:szCs w:val="21"/>
      </w:rPr>
      <w:t xml:space="preserve"> </w:t>
    </w:r>
    <w:r w:rsidR="002B5DDF">
      <w:rPr>
        <w:rFonts w:ascii="Calibri Light" w:hAnsi="Calibri Light" w:cs="Calibri Light"/>
        <w:b/>
        <w:color w:val="2B2548" w:themeColor="accent1" w:themeShade="80"/>
        <w:sz w:val="21"/>
        <w:szCs w:val="21"/>
      </w:rPr>
      <w:t xml:space="preserve">   </w:t>
    </w:r>
    <w:r w:rsidR="00BE37D9" w:rsidRPr="00B41652">
      <w:rPr>
        <w:sz w:val="20"/>
      </w:rPr>
      <w:tab/>
    </w:r>
    <w:sdt>
      <w:sdtPr>
        <w:rPr>
          <w:sz w:val="20"/>
        </w:rPr>
        <w:id w:val="1642384479"/>
        <w:docPartObj>
          <w:docPartGallery w:val="Page Numbers (Bottom of Page)"/>
          <w:docPartUnique/>
        </w:docPartObj>
      </w:sdtPr>
      <w:sdtContent>
        <w:r w:rsidR="00BE37D9" w:rsidRPr="00B41652">
          <w:rPr>
            <w:sz w:val="20"/>
          </w:rPr>
          <w:fldChar w:fldCharType="begin"/>
        </w:r>
        <w:r w:rsidR="00BE37D9" w:rsidRPr="00B41652">
          <w:rPr>
            <w:sz w:val="20"/>
          </w:rPr>
          <w:instrText xml:space="preserve"> PAGE   \* MERGEFORMAT </w:instrText>
        </w:r>
        <w:r w:rsidR="00BE37D9" w:rsidRPr="00B41652">
          <w:rPr>
            <w:sz w:val="20"/>
          </w:rPr>
          <w:fldChar w:fldCharType="separate"/>
        </w:r>
        <w:r w:rsidR="00585F1D">
          <w:rPr>
            <w:noProof/>
            <w:sz w:val="20"/>
          </w:rPr>
          <w:t>3</w:t>
        </w:r>
        <w:r w:rsidR="00BE37D9" w:rsidRPr="00B41652">
          <w:rPr>
            <w:sz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B506" w14:textId="77777777" w:rsidR="00515BBA" w:rsidRDefault="00515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AC572" w14:textId="77777777" w:rsidR="00373FCD" w:rsidRDefault="00373FCD">
      <w:r>
        <w:separator/>
      </w:r>
    </w:p>
  </w:footnote>
  <w:footnote w:type="continuationSeparator" w:id="0">
    <w:p w14:paraId="0C2D1281" w14:textId="77777777" w:rsidR="00373FCD" w:rsidRDefault="00373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DE38" w14:textId="77777777" w:rsidR="00515BBA" w:rsidRDefault="00515B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5172" w14:textId="77777777" w:rsidR="00515BBA" w:rsidRDefault="00515B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61C3" w14:textId="77777777" w:rsidR="00515BBA" w:rsidRDefault="00515B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5D81"/>
    <w:multiLevelType w:val="hybridMultilevel"/>
    <w:tmpl w:val="D3C83654"/>
    <w:lvl w:ilvl="0" w:tplc="7396C0AE">
      <w:start w:val="9"/>
      <w:numFmt w:val="bullet"/>
      <w:lvlText w:val="•"/>
      <w:lvlJc w:val="left"/>
      <w:pPr>
        <w:ind w:left="720" w:hanging="360"/>
      </w:pPr>
      <w:rPr>
        <w:rFonts w:ascii="Liberation Sans" w:eastAsiaTheme="minorHAnsi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1EAA"/>
    <w:multiLevelType w:val="hybridMultilevel"/>
    <w:tmpl w:val="4F5AA952"/>
    <w:lvl w:ilvl="0" w:tplc="55B46A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4848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EA5C32" w:tentative="1">
      <w:start w:val="1"/>
      <w:numFmt w:val="bullet"/>
      <w:pStyle w:val="Heading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1C68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5015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FE7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1C8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9AEB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8EF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B4C83"/>
    <w:multiLevelType w:val="multilevel"/>
    <w:tmpl w:val="BFB29450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3" w15:restartNumberingAfterBreak="0">
    <w:nsid w:val="4A1D01FF"/>
    <w:multiLevelType w:val="hybridMultilevel"/>
    <w:tmpl w:val="06A2B252"/>
    <w:lvl w:ilvl="0" w:tplc="0BD690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746134">
    <w:abstractNumId w:val="1"/>
  </w:num>
  <w:num w:numId="2" w16cid:durableId="164517610">
    <w:abstractNumId w:val="3"/>
  </w:num>
  <w:num w:numId="3" w16cid:durableId="340284030">
    <w:abstractNumId w:val="2"/>
  </w:num>
  <w:num w:numId="4" w16cid:durableId="18378477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8" w:dllVersion="513" w:checkStyle="1"/>
  <w:activeWritingStyle w:appName="MSWord" w:lang="en-US" w:vendorID="8" w:dllVersion="513" w:checkStyle="1"/>
  <w:activeWritingStyle w:appName="MSWord" w:lang="fr-FR" w:vendorID="9" w:dllVersion="512" w:checkStyle="1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42"/>
    <w:rsid w:val="0000467B"/>
    <w:rsid w:val="00017783"/>
    <w:rsid w:val="00020780"/>
    <w:rsid w:val="00020D16"/>
    <w:rsid w:val="00021666"/>
    <w:rsid w:val="0003005C"/>
    <w:rsid w:val="0003123B"/>
    <w:rsid w:val="000314FE"/>
    <w:rsid w:val="00044E67"/>
    <w:rsid w:val="00055903"/>
    <w:rsid w:val="00061D36"/>
    <w:rsid w:val="000637CB"/>
    <w:rsid w:val="00065068"/>
    <w:rsid w:val="000702FB"/>
    <w:rsid w:val="0007662E"/>
    <w:rsid w:val="00086DBB"/>
    <w:rsid w:val="000A380C"/>
    <w:rsid w:val="000D1C4C"/>
    <w:rsid w:val="000D635C"/>
    <w:rsid w:val="000E2676"/>
    <w:rsid w:val="000E2A4B"/>
    <w:rsid w:val="000F5487"/>
    <w:rsid w:val="00105683"/>
    <w:rsid w:val="00106EEB"/>
    <w:rsid w:val="001104DF"/>
    <w:rsid w:val="0011642E"/>
    <w:rsid w:val="00120B46"/>
    <w:rsid w:val="001225FE"/>
    <w:rsid w:val="00127E08"/>
    <w:rsid w:val="00132886"/>
    <w:rsid w:val="00134CB2"/>
    <w:rsid w:val="00135B9F"/>
    <w:rsid w:val="00141002"/>
    <w:rsid w:val="00143486"/>
    <w:rsid w:val="00157242"/>
    <w:rsid w:val="0016681A"/>
    <w:rsid w:val="00166D18"/>
    <w:rsid w:val="00172627"/>
    <w:rsid w:val="00196358"/>
    <w:rsid w:val="00197C71"/>
    <w:rsid w:val="001A3173"/>
    <w:rsid w:val="001A6A0B"/>
    <w:rsid w:val="001B1FE3"/>
    <w:rsid w:val="001B4F24"/>
    <w:rsid w:val="001B7F20"/>
    <w:rsid w:val="001C7C70"/>
    <w:rsid w:val="001D57A4"/>
    <w:rsid w:val="001E0468"/>
    <w:rsid w:val="001F2A10"/>
    <w:rsid w:val="001F61A0"/>
    <w:rsid w:val="001F7A5C"/>
    <w:rsid w:val="00204754"/>
    <w:rsid w:val="002126DA"/>
    <w:rsid w:val="00220DE7"/>
    <w:rsid w:val="00221195"/>
    <w:rsid w:val="00224438"/>
    <w:rsid w:val="00243F11"/>
    <w:rsid w:val="002462A3"/>
    <w:rsid w:val="00246A3D"/>
    <w:rsid w:val="0026633F"/>
    <w:rsid w:val="0026646F"/>
    <w:rsid w:val="00292A38"/>
    <w:rsid w:val="00293BC1"/>
    <w:rsid w:val="002A7248"/>
    <w:rsid w:val="002B1BD5"/>
    <w:rsid w:val="002B5DDF"/>
    <w:rsid w:val="002D5285"/>
    <w:rsid w:val="002E7DFA"/>
    <w:rsid w:val="00312BFA"/>
    <w:rsid w:val="00316050"/>
    <w:rsid w:val="0032070D"/>
    <w:rsid w:val="003316ED"/>
    <w:rsid w:val="00371232"/>
    <w:rsid w:val="00373FCD"/>
    <w:rsid w:val="0039492D"/>
    <w:rsid w:val="0039723A"/>
    <w:rsid w:val="003A5CEA"/>
    <w:rsid w:val="003B1A9B"/>
    <w:rsid w:val="003B6307"/>
    <w:rsid w:val="003C3E92"/>
    <w:rsid w:val="003C54A3"/>
    <w:rsid w:val="003D650B"/>
    <w:rsid w:val="003D6BEC"/>
    <w:rsid w:val="003E4C9E"/>
    <w:rsid w:val="003F19F5"/>
    <w:rsid w:val="004031B7"/>
    <w:rsid w:val="0041346F"/>
    <w:rsid w:val="004169FD"/>
    <w:rsid w:val="004352A1"/>
    <w:rsid w:val="00447030"/>
    <w:rsid w:val="0045003B"/>
    <w:rsid w:val="004653E9"/>
    <w:rsid w:val="00470021"/>
    <w:rsid w:val="00471794"/>
    <w:rsid w:val="00490C9E"/>
    <w:rsid w:val="00491DC4"/>
    <w:rsid w:val="00493D49"/>
    <w:rsid w:val="00494D77"/>
    <w:rsid w:val="004A097C"/>
    <w:rsid w:val="004A2EBF"/>
    <w:rsid w:val="004A56E2"/>
    <w:rsid w:val="004A7178"/>
    <w:rsid w:val="004B1A0C"/>
    <w:rsid w:val="004D7299"/>
    <w:rsid w:val="004F4604"/>
    <w:rsid w:val="00500883"/>
    <w:rsid w:val="0051101E"/>
    <w:rsid w:val="00512BA2"/>
    <w:rsid w:val="005136EB"/>
    <w:rsid w:val="00515BBA"/>
    <w:rsid w:val="005265EA"/>
    <w:rsid w:val="0052669F"/>
    <w:rsid w:val="00530E9B"/>
    <w:rsid w:val="005336D8"/>
    <w:rsid w:val="00533970"/>
    <w:rsid w:val="0054083F"/>
    <w:rsid w:val="00541602"/>
    <w:rsid w:val="00541806"/>
    <w:rsid w:val="00541F02"/>
    <w:rsid w:val="00541F7E"/>
    <w:rsid w:val="005445A3"/>
    <w:rsid w:val="00547F85"/>
    <w:rsid w:val="00580A76"/>
    <w:rsid w:val="00582ACC"/>
    <w:rsid w:val="00585F1D"/>
    <w:rsid w:val="005926F8"/>
    <w:rsid w:val="00594450"/>
    <w:rsid w:val="005978CE"/>
    <w:rsid w:val="005A2EB9"/>
    <w:rsid w:val="005A5374"/>
    <w:rsid w:val="005B1AFB"/>
    <w:rsid w:val="005C1B42"/>
    <w:rsid w:val="005C4BE2"/>
    <w:rsid w:val="005C4D01"/>
    <w:rsid w:val="005C55F3"/>
    <w:rsid w:val="005D3172"/>
    <w:rsid w:val="005D48C7"/>
    <w:rsid w:val="005D5A86"/>
    <w:rsid w:val="005D5ED9"/>
    <w:rsid w:val="005D629B"/>
    <w:rsid w:val="005E389F"/>
    <w:rsid w:val="005F177B"/>
    <w:rsid w:val="005F58BD"/>
    <w:rsid w:val="005F5D0A"/>
    <w:rsid w:val="00620E64"/>
    <w:rsid w:val="00641625"/>
    <w:rsid w:val="0064529D"/>
    <w:rsid w:val="006606F2"/>
    <w:rsid w:val="00663EFA"/>
    <w:rsid w:val="00671263"/>
    <w:rsid w:val="0068395C"/>
    <w:rsid w:val="0068520D"/>
    <w:rsid w:val="00685F2C"/>
    <w:rsid w:val="00692A18"/>
    <w:rsid w:val="006973BE"/>
    <w:rsid w:val="006A6615"/>
    <w:rsid w:val="006A69EE"/>
    <w:rsid w:val="006A75AD"/>
    <w:rsid w:val="006C6207"/>
    <w:rsid w:val="006D674C"/>
    <w:rsid w:val="006E5BBB"/>
    <w:rsid w:val="006F2E9E"/>
    <w:rsid w:val="0070624F"/>
    <w:rsid w:val="00713329"/>
    <w:rsid w:val="00717E4D"/>
    <w:rsid w:val="007364C4"/>
    <w:rsid w:val="007402F5"/>
    <w:rsid w:val="00760487"/>
    <w:rsid w:val="00763871"/>
    <w:rsid w:val="00782657"/>
    <w:rsid w:val="00784E1D"/>
    <w:rsid w:val="00790C28"/>
    <w:rsid w:val="007971B5"/>
    <w:rsid w:val="007A5BD4"/>
    <w:rsid w:val="007A7FBA"/>
    <w:rsid w:val="007B08A2"/>
    <w:rsid w:val="007B0C63"/>
    <w:rsid w:val="007B70EC"/>
    <w:rsid w:val="007C2EC3"/>
    <w:rsid w:val="007D2B1E"/>
    <w:rsid w:val="007D2E0F"/>
    <w:rsid w:val="007D3CE3"/>
    <w:rsid w:val="007D67AB"/>
    <w:rsid w:val="007F212E"/>
    <w:rsid w:val="007F7D71"/>
    <w:rsid w:val="0080150A"/>
    <w:rsid w:val="0081666E"/>
    <w:rsid w:val="008166D6"/>
    <w:rsid w:val="00840695"/>
    <w:rsid w:val="00846993"/>
    <w:rsid w:val="0086004D"/>
    <w:rsid w:val="008616F7"/>
    <w:rsid w:val="008644F6"/>
    <w:rsid w:val="00864E11"/>
    <w:rsid w:val="008763A7"/>
    <w:rsid w:val="008779EB"/>
    <w:rsid w:val="00877C25"/>
    <w:rsid w:val="00877D3C"/>
    <w:rsid w:val="00882DAE"/>
    <w:rsid w:val="00885379"/>
    <w:rsid w:val="008A275D"/>
    <w:rsid w:val="008A3184"/>
    <w:rsid w:val="008B7C3F"/>
    <w:rsid w:val="009044B6"/>
    <w:rsid w:val="00905F99"/>
    <w:rsid w:val="00913DF4"/>
    <w:rsid w:val="009366BB"/>
    <w:rsid w:val="0094189C"/>
    <w:rsid w:val="00943E98"/>
    <w:rsid w:val="0098330E"/>
    <w:rsid w:val="00985AAD"/>
    <w:rsid w:val="009863DB"/>
    <w:rsid w:val="00992B63"/>
    <w:rsid w:val="009942A4"/>
    <w:rsid w:val="00996EA8"/>
    <w:rsid w:val="009A4C24"/>
    <w:rsid w:val="009B4097"/>
    <w:rsid w:val="009B5782"/>
    <w:rsid w:val="009C1CD8"/>
    <w:rsid w:val="009C7354"/>
    <w:rsid w:val="009D3DB7"/>
    <w:rsid w:val="009E06EC"/>
    <w:rsid w:val="009E607A"/>
    <w:rsid w:val="009F1546"/>
    <w:rsid w:val="00A01370"/>
    <w:rsid w:val="00A02B38"/>
    <w:rsid w:val="00A3007F"/>
    <w:rsid w:val="00A42753"/>
    <w:rsid w:val="00A44C62"/>
    <w:rsid w:val="00A54D93"/>
    <w:rsid w:val="00A7264F"/>
    <w:rsid w:val="00A777DA"/>
    <w:rsid w:val="00A83265"/>
    <w:rsid w:val="00A916B9"/>
    <w:rsid w:val="00A92582"/>
    <w:rsid w:val="00A92E48"/>
    <w:rsid w:val="00A93260"/>
    <w:rsid w:val="00A93A5B"/>
    <w:rsid w:val="00AA3A78"/>
    <w:rsid w:val="00AC065F"/>
    <w:rsid w:val="00AC6FC7"/>
    <w:rsid w:val="00AD0FBD"/>
    <w:rsid w:val="00AD1B31"/>
    <w:rsid w:val="00AD3E39"/>
    <w:rsid w:val="00AD745D"/>
    <w:rsid w:val="00AE1050"/>
    <w:rsid w:val="00B16740"/>
    <w:rsid w:val="00B35332"/>
    <w:rsid w:val="00B37883"/>
    <w:rsid w:val="00B512E5"/>
    <w:rsid w:val="00B52147"/>
    <w:rsid w:val="00B6258C"/>
    <w:rsid w:val="00B74E8E"/>
    <w:rsid w:val="00B91D7B"/>
    <w:rsid w:val="00BB3240"/>
    <w:rsid w:val="00BC704F"/>
    <w:rsid w:val="00BD29E6"/>
    <w:rsid w:val="00BE2E4A"/>
    <w:rsid w:val="00BE37D9"/>
    <w:rsid w:val="00BE46D4"/>
    <w:rsid w:val="00C12112"/>
    <w:rsid w:val="00C57C53"/>
    <w:rsid w:val="00C619C1"/>
    <w:rsid w:val="00C743FC"/>
    <w:rsid w:val="00C8065D"/>
    <w:rsid w:val="00C92F6F"/>
    <w:rsid w:val="00CA6ADD"/>
    <w:rsid w:val="00CB04F1"/>
    <w:rsid w:val="00CB4BF9"/>
    <w:rsid w:val="00D040C7"/>
    <w:rsid w:val="00D07E6A"/>
    <w:rsid w:val="00D20F9B"/>
    <w:rsid w:val="00D32A42"/>
    <w:rsid w:val="00D374F1"/>
    <w:rsid w:val="00D40C2E"/>
    <w:rsid w:val="00D41E22"/>
    <w:rsid w:val="00D70EAC"/>
    <w:rsid w:val="00D7492F"/>
    <w:rsid w:val="00D96C44"/>
    <w:rsid w:val="00DB17B7"/>
    <w:rsid w:val="00DE7899"/>
    <w:rsid w:val="00DF1503"/>
    <w:rsid w:val="00DF5C41"/>
    <w:rsid w:val="00E0631C"/>
    <w:rsid w:val="00E168A8"/>
    <w:rsid w:val="00E35B6B"/>
    <w:rsid w:val="00E42EAE"/>
    <w:rsid w:val="00E457ED"/>
    <w:rsid w:val="00E475E3"/>
    <w:rsid w:val="00E93DE0"/>
    <w:rsid w:val="00E94354"/>
    <w:rsid w:val="00EA02A1"/>
    <w:rsid w:val="00EA7D62"/>
    <w:rsid w:val="00EB394A"/>
    <w:rsid w:val="00EB7F25"/>
    <w:rsid w:val="00EC5913"/>
    <w:rsid w:val="00ED300B"/>
    <w:rsid w:val="00EE28C3"/>
    <w:rsid w:val="00EE78D2"/>
    <w:rsid w:val="00EF0150"/>
    <w:rsid w:val="00EF2EE4"/>
    <w:rsid w:val="00EF3351"/>
    <w:rsid w:val="00F254AC"/>
    <w:rsid w:val="00F46243"/>
    <w:rsid w:val="00F4716C"/>
    <w:rsid w:val="00F51510"/>
    <w:rsid w:val="00F65EB4"/>
    <w:rsid w:val="00F66F6A"/>
    <w:rsid w:val="00F7226E"/>
    <w:rsid w:val="00F86F60"/>
    <w:rsid w:val="00F92E9C"/>
    <w:rsid w:val="00FA10E9"/>
    <w:rsid w:val="00FA26D0"/>
    <w:rsid w:val="00FB0765"/>
    <w:rsid w:val="00FB2740"/>
    <w:rsid w:val="00FB2F88"/>
    <w:rsid w:val="00FB683C"/>
    <w:rsid w:val="00FC2E48"/>
    <w:rsid w:val="00FF0BB3"/>
    <w:rsid w:val="00FF2AF0"/>
    <w:rsid w:val="00FF2BE1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3FA42C"/>
  <w15:docId w15:val="{6050216A-0BB6-446C-ADF4-5119C0A4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3B"/>
    <w:pPr>
      <w:spacing w:after="240" w:line="288" w:lineRule="auto"/>
    </w:pPr>
    <w:rPr>
      <w:rFonts w:ascii="Liberation Sans" w:hAnsi="Liberation San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123B"/>
    <w:pPr>
      <w:numPr>
        <w:numId w:val="3"/>
      </w:numPr>
      <w:spacing w:before="240"/>
      <w:outlineLvl w:val="0"/>
    </w:pPr>
    <w:rPr>
      <w:rFonts w:eastAsiaTheme="majorEastAsia" w:cs="Liberation Sans"/>
      <w:b/>
      <w:bCs/>
      <w:kern w:val="36"/>
      <w:sz w:val="28"/>
    </w:rPr>
  </w:style>
  <w:style w:type="paragraph" w:styleId="Heading2">
    <w:name w:val="heading 2"/>
    <w:aliases w:val="H2"/>
    <w:basedOn w:val="Normal"/>
    <w:next w:val="Normal"/>
    <w:link w:val="Heading2Char"/>
    <w:autoRedefine/>
    <w:uiPriority w:val="9"/>
    <w:unhideWhenUsed/>
    <w:qFormat/>
    <w:rsid w:val="0003123B"/>
    <w:pPr>
      <w:keepNext/>
      <w:keepLines/>
      <w:numPr>
        <w:ilvl w:val="1"/>
        <w:numId w:val="3"/>
      </w:numPr>
      <w:spacing w:before="2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123B"/>
    <w:pPr>
      <w:keepNext/>
      <w:keepLines/>
      <w:numPr>
        <w:ilvl w:val="2"/>
        <w:numId w:val="1"/>
      </w:numPr>
      <w:tabs>
        <w:tab w:val="clear" w:pos="2160"/>
      </w:tabs>
      <w:spacing w:before="240"/>
      <w:ind w:left="720" w:hanging="7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12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386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12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1386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312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B254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312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B254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12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312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OC9">
    <w:name w:val="toc 9"/>
    <w:basedOn w:val="Normal"/>
    <w:next w:val="Normal"/>
    <w:autoRedefine/>
    <w:semiHidden/>
    <w:pPr>
      <w:ind w:left="1920"/>
    </w:pPr>
    <w:rPr>
      <w:rFonts w:ascii="Times New Roman" w:hAnsi="Times New Roman"/>
      <w:sz w:val="18"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TOC1">
    <w:name w:val="toc 1"/>
    <w:basedOn w:val="Normal"/>
    <w:next w:val="Normal"/>
    <w:autoRedefine/>
    <w:uiPriority w:val="39"/>
    <w:pPr>
      <w:spacing w:before="120" w:after="120"/>
    </w:pPr>
    <w:rPr>
      <w:rFonts w:ascii="Times New Roman" w:hAnsi="Times New Roman"/>
      <w:b/>
      <w:caps/>
      <w:sz w:val="20"/>
    </w:rPr>
  </w:style>
  <w:style w:type="paragraph" w:styleId="TOC2">
    <w:name w:val="toc 2"/>
    <w:basedOn w:val="Normal"/>
    <w:next w:val="Normal"/>
    <w:autoRedefine/>
    <w:uiPriority w:val="39"/>
    <w:pPr>
      <w:ind w:left="240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ascii="Times New Roman" w:hAnsi="Times New Roman"/>
      <w:sz w:val="18"/>
    </w:rPr>
  </w:style>
  <w:style w:type="paragraph" w:styleId="BodyText2">
    <w:name w:val="Body Text 2"/>
    <w:basedOn w:val="Normal"/>
    <w:link w:val="BodyText2Char"/>
    <w:semiHidden/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2">
    <w:name w:val="Body Text Indent 2"/>
    <w:basedOn w:val="Normal"/>
    <w:semiHidden/>
    <w:pPr>
      <w:ind w:left="357"/>
    </w:pPr>
  </w:style>
  <w:style w:type="paragraph" w:styleId="BodyText3">
    <w:name w:val="Body Text 3"/>
    <w:basedOn w:val="Normal"/>
    <w:semiHidden/>
  </w:style>
  <w:style w:type="paragraph" w:customStyle="1" w:styleId="CcList">
    <w:name w:val="Cc List"/>
    <w:basedOn w:val="Normal"/>
    <w:rPr>
      <w:rFonts w:ascii="Times New Roman" w:hAnsi="Times New Roman"/>
    </w:rPr>
  </w:style>
  <w:style w:type="character" w:customStyle="1" w:styleId="BodyTextChar">
    <w:name w:val="Body Text Char"/>
    <w:link w:val="BodyText"/>
    <w:semiHidden/>
    <w:rsid w:val="00A916B9"/>
    <w:rPr>
      <w:rFonts w:ascii="Arial" w:hAnsi="Arial"/>
      <w:sz w:val="24"/>
      <w:szCs w:val="24"/>
      <w:lang w:eastAsia="en-US"/>
    </w:rPr>
  </w:style>
  <w:style w:type="character" w:customStyle="1" w:styleId="BodyText2Char">
    <w:name w:val="Body Text 2 Char"/>
    <w:link w:val="BodyText2"/>
    <w:semiHidden/>
    <w:rsid w:val="00A916B9"/>
    <w:rPr>
      <w:rFonts w:ascii="Arial" w:hAnsi="Arial"/>
      <w:b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3123B"/>
    <w:pPr>
      <w:ind w:left="720"/>
      <w:contextualSpacing/>
    </w:pPr>
  </w:style>
  <w:style w:type="table" w:styleId="TableGrid">
    <w:name w:val="Table Grid"/>
    <w:basedOn w:val="TableNormal"/>
    <w:uiPriority w:val="59"/>
    <w:rsid w:val="000A3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0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EAC"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12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sionNumber">
    <w:name w:val="Version Number"/>
    <w:basedOn w:val="DefaultParagraphFont"/>
    <w:uiPriority w:val="1"/>
    <w:rsid w:val="00312BFA"/>
  </w:style>
  <w:style w:type="character" w:customStyle="1" w:styleId="DateofPublication">
    <w:name w:val="Date of Publication"/>
    <w:basedOn w:val="DefaultParagraphFont"/>
    <w:uiPriority w:val="1"/>
    <w:rsid w:val="00312BFA"/>
  </w:style>
  <w:style w:type="paragraph" w:styleId="Title">
    <w:name w:val="Title"/>
    <w:basedOn w:val="Normal"/>
    <w:next w:val="Normal"/>
    <w:link w:val="TitleChar"/>
    <w:autoRedefine/>
    <w:uiPriority w:val="10"/>
    <w:qFormat/>
    <w:rsid w:val="00B91D7B"/>
    <w:pPr>
      <w:spacing w:after="0" w:line="360" w:lineRule="auto"/>
      <w:contextualSpacing/>
      <w:jc w:val="center"/>
    </w:pPr>
    <w:rPr>
      <w:rFonts w:ascii="Times New Roman" w:eastAsiaTheme="majorEastAsia" w:hAnsi="Times New Roman" w:cs="Times New Roman"/>
      <w:b/>
      <w:noProof/>
      <w:spacing w:val="-10"/>
      <w:kern w:val="28"/>
      <w:sz w:val="48"/>
      <w:szCs w:val="48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B91D7B"/>
    <w:rPr>
      <w:rFonts w:ascii="Times New Roman" w:eastAsiaTheme="majorEastAsia" w:hAnsi="Times New Roman" w:cs="Times New Roman"/>
      <w:b/>
      <w:noProof/>
      <w:spacing w:val="-10"/>
      <w:kern w:val="28"/>
      <w:sz w:val="48"/>
      <w:szCs w:val="48"/>
      <w:lang w:val="ro-RO"/>
    </w:rPr>
  </w:style>
  <w:style w:type="paragraph" w:styleId="NoSpacing">
    <w:name w:val="No Spacing"/>
    <w:link w:val="NoSpacingChar"/>
    <w:autoRedefine/>
    <w:uiPriority w:val="1"/>
    <w:qFormat/>
    <w:rsid w:val="0003123B"/>
    <w:pPr>
      <w:spacing w:after="0" w:line="240" w:lineRule="auto"/>
    </w:pPr>
    <w:rPr>
      <w:rFonts w:ascii="Helvetica" w:hAnsi="Helvetica"/>
    </w:rPr>
  </w:style>
  <w:style w:type="character" w:customStyle="1" w:styleId="NoSpacingChar">
    <w:name w:val="No Spacing Char"/>
    <w:basedOn w:val="DefaultParagraphFont"/>
    <w:link w:val="NoSpacing"/>
    <w:uiPriority w:val="1"/>
    <w:rsid w:val="0003123B"/>
    <w:rPr>
      <w:rFonts w:ascii="Helvetica" w:hAnsi="Helvetica"/>
    </w:rPr>
  </w:style>
  <w:style w:type="table" w:customStyle="1" w:styleId="TableGrid2">
    <w:name w:val="Table Grid2"/>
    <w:basedOn w:val="TableNormal"/>
    <w:next w:val="TableGrid"/>
    <w:uiPriority w:val="59"/>
    <w:rsid w:val="00316050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316050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3123B"/>
    <w:rPr>
      <w:rFonts w:ascii="Liberation Sans" w:eastAsiaTheme="majorEastAsia" w:hAnsi="Liberation Sans" w:cs="Liberation Sans"/>
      <w:b/>
      <w:bCs/>
      <w:kern w:val="36"/>
      <w:sz w:val="28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03123B"/>
    <w:rPr>
      <w:rFonts w:ascii="Liberation Sans" w:eastAsiaTheme="majorEastAsia" w:hAnsi="Liberation Sans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123B"/>
    <w:rPr>
      <w:rFonts w:ascii="Liberation Sans" w:eastAsiaTheme="majorEastAsia" w:hAnsi="Liberation Sans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123B"/>
    <w:rPr>
      <w:rFonts w:asciiTheme="majorHAnsi" w:eastAsiaTheme="majorEastAsia" w:hAnsiTheme="majorHAnsi" w:cstheme="majorBidi"/>
      <w:i/>
      <w:iCs/>
      <w:color w:val="41386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3123B"/>
    <w:rPr>
      <w:rFonts w:asciiTheme="majorHAnsi" w:eastAsiaTheme="majorEastAsia" w:hAnsiTheme="majorHAnsi" w:cstheme="majorBidi"/>
      <w:color w:val="41386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3123B"/>
    <w:rPr>
      <w:rFonts w:asciiTheme="majorHAnsi" w:eastAsiaTheme="majorEastAsia" w:hAnsiTheme="majorHAnsi" w:cstheme="majorBidi"/>
      <w:color w:val="2B254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3123B"/>
    <w:rPr>
      <w:rFonts w:asciiTheme="majorHAnsi" w:eastAsiaTheme="majorEastAsia" w:hAnsiTheme="majorHAnsi" w:cstheme="majorBidi"/>
      <w:i/>
      <w:iCs/>
      <w:color w:val="2B2547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0312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312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123B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23B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3123B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03123B"/>
    <w:rPr>
      <w:b/>
      <w:bCs/>
    </w:rPr>
  </w:style>
  <w:style w:type="character" w:styleId="Emphasis">
    <w:name w:val="Emphasis"/>
    <w:basedOn w:val="DefaultParagraphFont"/>
    <w:uiPriority w:val="20"/>
    <w:qFormat/>
    <w:rsid w:val="0003123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3123B"/>
    <w:pPr>
      <w:spacing w:before="200"/>
      <w:ind w:left="864" w:right="864"/>
      <w:jc w:val="center"/>
    </w:pPr>
    <w:rPr>
      <w:rFonts w:ascii="Helvetica" w:hAnsi="Helvetica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23B"/>
    <w:rPr>
      <w:rFonts w:ascii="Helvetica" w:hAnsi="Helvetica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23B"/>
    <w:pPr>
      <w:pBdr>
        <w:top w:val="single" w:sz="4" w:space="10" w:color="574B90" w:themeColor="accent1"/>
        <w:bottom w:val="single" w:sz="4" w:space="10" w:color="574B90" w:themeColor="accent1"/>
      </w:pBdr>
      <w:spacing w:before="360" w:after="360"/>
      <w:ind w:left="864" w:right="864"/>
      <w:jc w:val="center"/>
    </w:pPr>
    <w:rPr>
      <w:rFonts w:ascii="Helvetica" w:hAnsi="Helvetica"/>
      <w:i/>
      <w:iCs/>
      <w:color w:val="574B9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23B"/>
    <w:rPr>
      <w:rFonts w:ascii="Helvetica" w:hAnsi="Helvetica"/>
      <w:i/>
      <w:iCs/>
      <w:color w:val="574B90" w:themeColor="accent1"/>
    </w:rPr>
  </w:style>
  <w:style w:type="character" w:styleId="SubtleEmphasis">
    <w:name w:val="Subtle Emphasis"/>
    <w:basedOn w:val="DefaultParagraphFont"/>
    <w:uiPriority w:val="19"/>
    <w:qFormat/>
    <w:rsid w:val="0003123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3123B"/>
    <w:rPr>
      <w:i/>
      <w:iCs/>
      <w:color w:val="574B90" w:themeColor="accent1"/>
    </w:rPr>
  </w:style>
  <w:style w:type="character" w:styleId="SubtleReference">
    <w:name w:val="Subtle Reference"/>
    <w:basedOn w:val="DefaultParagraphFont"/>
    <w:uiPriority w:val="31"/>
    <w:qFormat/>
    <w:rsid w:val="0003123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03123B"/>
    <w:rPr>
      <w:b/>
      <w:bCs/>
      <w:smallCaps/>
      <w:color w:val="574B90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03123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123B"/>
    <w:pPr>
      <w:keepNext/>
      <w:keepLines/>
      <w:numPr>
        <w:numId w:val="0"/>
      </w:numPr>
      <w:spacing w:after="0"/>
      <w:outlineLvl w:val="9"/>
    </w:pPr>
    <w:rPr>
      <w:rFonts w:asciiTheme="majorHAnsi" w:hAnsiTheme="majorHAnsi" w:cstheme="majorBidi"/>
      <w:b w:val="0"/>
      <w:bCs w:val="0"/>
      <w:color w:val="41386B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esponsabil-dpo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Kit GDPR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574B90"/>
      </a:accent1>
      <a:accent2>
        <a:srgbClr val="17C0EB"/>
      </a:accent2>
      <a:accent3>
        <a:srgbClr val="A7EA52"/>
      </a:accent3>
      <a:accent4>
        <a:srgbClr val="55EFC4"/>
      </a:accent4>
      <a:accent5>
        <a:srgbClr val="FF8021"/>
      </a:accent5>
      <a:accent6>
        <a:srgbClr val="C0392B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052D9-2D42-497C-B075-EA000A56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Avocatoo KIT GDPR</vt:lpstr>
    </vt:vector>
  </TitlesOfParts>
  <Company>Microsoft</Company>
  <LinksUpToDate>false</LinksUpToDate>
  <CharactersWithSpaces>4516</CharactersWithSpaces>
  <SharedDoc>false</SharedDoc>
  <HLinks>
    <vt:vector size="102" baseType="variant">
      <vt:variant>
        <vt:i4>3014698</vt:i4>
      </vt:variant>
      <vt:variant>
        <vt:i4>69</vt:i4>
      </vt:variant>
      <vt:variant>
        <vt:i4>0</vt:i4>
      </vt:variant>
      <vt:variant>
        <vt:i4>5</vt:i4>
      </vt:variant>
      <vt:variant>
        <vt:lpwstr>../07. Support/BCMS07002 Procedure for the Control of Records V1R0 Draft 1.doc</vt:lpwstr>
      </vt:variant>
      <vt:variant>
        <vt:lpwstr/>
      </vt:variant>
      <vt:variant>
        <vt:i4>1310745</vt:i4>
      </vt:variant>
      <vt:variant>
        <vt:i4>66</vt:i4>
      </vt:variant>
      <vt:variant>
        <vt:i4>0</vt:i4>
      </vt:variant>
      <vt:variant>
        <vt:i4>5</vt:i4>
      </vt:variant>
      <vt:variant>
        <vt:lpwstr>../07. Support/BCMS07003 Business Continuity Management System Documentation Log.doc</vt:lpwstr>
      </vt:variant>
      <vt:variant>
        <vt:lpwstr/>
      </vt:variant>
      <vt:variant>
        <vt:i4>4718669</vt:i4>
      </vt:variant>
      <vt:variant>
        <vt:i4>63</vt:i4>
      </vt:variant>
      <vt:variant>
        <vt:i4>0</vt:i4>
      </vt:variant>
      <vt:variant>
        <vt:i4>5</vt:i4>
      </vt:variant>
      <vt:variant>
        <vt:lpwstr>../07. Support/BCMS07001 Procedure for the Control of Documents V1R0 Draft 1.doc</vt:lpwstr>
      </vt:variant>
      <vt:variant>
        <vt:lpwstr/>
      </vt:variant>
      <vt:variant>
        <vt:i4>6160458</vt:i4>
      </vt:variant>
      <vt:variant>
        <vt:i4>60</vt:i4>
      </vt:variant>
      <vt:variant>
        <vt:i4>0</vt:i4>
      </vt:variant>
      <vt:variant>
        <vt:i4>5</vt:i4>
      </vt:variant>
      <vt:variant>
        <vt:lpwstr>../09. Performance Evaluation/BCMS09001 Procedure for Business Continuity Audits V1R0 Draft 1.doc</vt:lpwstr>
      </vt:variant>
      <vt:variant>
        <vt:lpwstr/>
      </vt:variant>
      <vt:variant>
        <vt:i4>7077936</vt:i4>
      </vt:variant>
      <vt:variant>
        <vt:i4>57</vt:i4>
      </vt:variant>
      <vt:variant>
        <vt:i4>0</vt:i4>
      </vt:variant>
      <vt:variant>
        <vt:i4>5</vt:i4>
      </vt:variant>
      <vt:variant>
        <vt:lpwstr>../08. Operation/BCMS08002 Risk Assessment Process V1R0 Draft 1.doc</vt:lpwstr>
      </vt:variant>
      <vt:variant>
        <vt:lpwstr/>
      </vt:variant>
      <vt:variant>
        <vt:i4>6029399</vt:i4>
      </vt:variant>
      <vt:variant>
        <vt:i4>54</vt:i4>
      </vt:variant>
      <vt:variant>
        <vt:i4>0</vt:i4>
      </vt:variant>
      <vt:variant>
        <vt:i4>5</vt:i4>
      </vt:variant>
      <vt:variant>
        <vt:lpwstr>../10. Improvement/BCMS10001 Procedure for Continual Improvement V1R0 Draft 1.doc</vt:lpwstr>
      </vt:variant>
      <vt:variant>
        <vt:lpwstr/>
      </vt:variant>
      <vt:variant>
        <vt:i4>7602296</vt:i4>
      </vt:variant>
      <vt:variant>
        <vt:i4>51</vt:i4>
      </vt:variant>
      <vt:variant>
        <vt:i4>0</vt:i4>
      </vt:variant>
      <vt:variant>
        <vt:i4>5</vt:i4>
      </vt:variant>
      <vt:variant>
        <vt:lpwstr>../06. Planning/BCMS06001 Business Continuity Management Plan V1R0 Draft 1.doc</vt:lpwstr>
      </vt:variant>
      <vt:variant>
        <vt:lpwstr/>
      </vt:variant>
      <vt:variant>
        <vt:i4>6750245</vt:i4>
      </vt:variant>
      <vt:variant>
        <vt:i4>48</vt:i4>
      </vt:variant>
      <vt:variant>
        <vt:i4>0</vt:i4>
      </vt:variant>
      <vt:variant>
        <vt:i4>5</vt:i4>
      </vt:variant>
      <vt:variant>
        <vt:lpwstr>BCMS05002 Roles, Responsibilities and Authorities V1R0 Draft 1.doc</vt:lpwstr>
      </vt:variant>
      <vt:variant>
        <vt:lpwstr/>
      </vt:variant>
      <vt:variant>
        <vt:i4>7602296</vt:i4>
      </vt:variant>
      <vt:variant>
        <vt:i4>45</vt:i4>
      </vt:variant>
      <vt:variant>
        <vt:i4>0</vt:i4>
      </vt:variant>
      <vt:variant>
        <vt:i4>5</vt:i4>
      </vt:variant>
      <vt:variant>
        <vt:lpwstr>../06. Planning/BCMS06001 Business Continuity Management Plan V1R0 Draft 1.doc</vt:lpwstr>
      </vt:variant>
      <vt:variant>
        <vt:lpwstr/>
      </vt:variant>
      <vt:variant>
        <vt:i4>5505034</vt:i4>
      </vt:variant>
      <vt:variant>
        <vt:i4>42</vt:i4>
      </vt:variant>
      <vt:variant>
        <vt:i4>0</vt:i4>
      </vt:variant>
      <vt:variant>
        <vt:i4>5</vt:i4>
      </vt:variant>
      <vt:variant>
        <vt:lpwstr>../04. Context of the Organisation/BCMS04001 Business Continuity Context, Requirements and Scope.docx.doc</vt:lpwstr>
      </vt:variant>
      <vt:variant>
        <vt:lpwstr/>
      </vt:variant>
      <vt:variant>
        <vt:i4>5505034</vt:i4>
      </vt:variant>
      <vt:variant>
        <vt:i4>39</vt:i4>
      </vt:variant>
      <vt:variant>
        <vt:i4>0</vt:i4>
      </vt:variant>
      <vt:variant>
        <vt:i4>5</vt:i4>
      </vt:variant>
      <vt:variant>
        <vt:lpwstr>../04. Context of the Organisation/BCMS04001 Business Continuity Context, Requirements and Scope.docx.doc</vt:lpwstr>
      </vt:variant>
      <vt:variant>
        <vt:lpwstr/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_Toc346722369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_Toc346722368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_Toc346722367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_Toc346722366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_Toc346722365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_Toc346722364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36706</cp:lastModifiedBy>
  <cp:revision>6</cp:revision>
  <cp:lastPrinted>2018-08-31T13:36:00Z</cp:lastPrinted>
  <dcterms:created xsi:type="dcterms:W3CDTF">2022-05-03T18:39:00Z</dcterms:created>
  <dcterms:modified xsi:type="dcterms:W3CDTF">2022-08-04T11:44:00Z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zation Name">
    <vt:lpwstr>[Organization Name]</vt:lpwstr>
  </property>
</Properties>
</file>